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0D" w:rsidRPr="001F2B0D" w:rsidRDefault="001F2B0D" w:rsidP="001F2B0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РОССИЙСКАЯ ФЕДЕРАЦИЯ</w:t>
      </w:r>
    </w:p>
    <w:p w:rsidR="001F2B0D" w:rsidRPr="001F2B0D" w:rsidRDefault="001F2B0D" w:rsidP="001F2B0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УПРАВЛЕНИЕ ОБРАЗОВАНИЯ БРЯНСКОЙ ГОРОДСКОЙ АДМИНИСТРАЦИИ</w:t>
      </w:r>
    </w:p>
    <w:p w:rsidR="001F2B0D" w:rsidRPr="001F2B0D" w:rsidRDefault="001F2B0D" w:rsidP="001F2B0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КОМБИНИРОВАННОГО ВИДА </w:t>
      </w:r>
    </w:p>
    <w:p w:rsidR="001F2B0D" w:rsidRPr="001F2B0D" w:rsidRDefault="001F2B0D" w:rsidP="001F2B0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№ 139 «АНТОШКА» г. БРЯНСКА</w:t>
      </w:r>
    </w:p>
    <w:p w:rsidR="001F2B0D" w:rsidRPr="001F2B0D" w:rsidRDefault="001F2B0D" w:rsidP="001F2B0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(МБДОУ детский сад № 139 «Антошка» </w:t>
      </w:r>
      <w:proofErr w:type="spellStart"/>
      <w:r w:rsidRPr="001F2B0D">
        <w:rPr>
          <w:b/>
          <w:sz w:val="24"/>
          <w:szCs w:val="24"/>
          <w:lang w:eastAsia="ru-RU"/>
        </w:rPr>
        <w:t>г.Брянска</w:t>
      </w:r>
      <w:proofErr w:type="spellEnd"/>
      <w:r w:rsidRPr="001F2B0D">
        <w:rPr>
          <w:b/>
          <w:sz w:val="24"/>
          <w:szCs w:val="24"/>
          <w:lang w:eastAsia="ru-RU"/>
        </w:rPr>
        <w:t>)</w:t>
      </w:r>
    </w:p>
    <w:p w:rsidR="001F2B0D" w:rsidRPr="001F2B0D" w:rsidRDefault="001F2B0D" w:rsidP="001F2B0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___________________________________________________________________________</w:t>
      </w:r>
    </w:p>
    <w:p w:rsidR="001F2B0D" w:rsidRPr="001F2B0D" w:rsidRDefault="001F2B0D" w:rsidP="001F2B0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241007, г. Брянск, ул. 3-я Линия, 6</w:t>
      </w:r>
    </w:p>
    <w:p w:rsidR="001F2B0D" w:rsidRPr="001F2B0D" w:rsidRDefault="001F2B0D" w:rsidP="001F2B0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тел./факс 8(4832</w:t>
      </w:r>
      <w:proofErr w:type="gramStart"/>
      <w:r w:rsidRPr="001F2B0D">
        <w:rPr>
          <w:sz w:val="20"/>
          <w:szCs w:val="20"/>
          <w:lang w:eastAsia="ru-RU"/>
        </w:rPr>
        <w:t>)  64</w:t>
      </w:r>
      <w:proofErr w:type="gramEnd"/>
      <w:r w:rsidRPr="001F2B0D">
        <w:rPr>
          <w:sz w:val="20"/>
          <w:szCs w:val="20"/>
          <w:lang w:eastAsia="ru-RU"/>
        </w:rPr>
        <w:t>-84-19</w:t>
      </w:r>
    </w:p>
    <w:p w:rsidR="001F2B0D" w:rsidRPr="001F2B0D" w:rsidRDefault="001F2B0D" w:rsidP="001F2B0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F2B0D">
        <w:rPr>
          <w:sz w:val="20"/>
          <w:szCs w:val="20"/>
          <w:lang w:val="en-US" w:eastAsia="ru-RU"/>
        </w:rPr>
        <w:t>e</w:t>
      </w:r>
      <w:r w:rsidRPr="001F2B0D">
        <w:rPr>
          <w:sz w:val="20"/>
          <w:szCs w:val="20"/>
          <w:lang w:eastAsia="ru-RU"/>
        </w:rPr>
        <w:t>-</w:t>
      </w:r>
      <w:r w:rsidRPr="001F2B0D">
        <w:rPr>
          <w:sz w:val="20"/>
          <w:szCs w:val="20"/>
          <w:lang w:val="en-US" w:eastAsia="ru-RU"/>
        </w:rPr>
        <w:t>mail</w:t>
      </w:r>
      <w:r w:rsidRPr="001F2B0D">
        <w:rPr>
          <w:sz w:val="20"/>
          <w:szCs w:val="20"/>
          <w:lang w:eastAsia="ru-RU"/>
        </w:rPr>
        <w:t xml:space="preserve">: </w:t>
      </w:r>
      <w:hyperlink r:id="rId5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detssad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139@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1F2B0D">
        <w:rPr>
          <w:sz w:val="24"/>
          <w:szCs w:val="24"/>
          <w:lang w:eastAsia="ru-RU"/>
        </w:rPr>
        <w:t xml:space="preserve">, </w:t>
      </w:r>
      <w:r w:rsidRPr="001F2B0D">
        <w:rPr>
          <w:sz w:val="20"/>
          <w:szCs w:val="20"/>
          <w:lang w:val="en-US" w:eastAsia="ru-RU"/>
        </w:rPr>
        <w:t>http</w:t>
      </w:r>
      <w:r w:rsidRPr="001F2B0D">
        <w:rPr>
          <w:sz w:val="20"/>
          <w:szCs w:val="20"/>
          <w:lang w:eastAsia="ru-RU"/>
        </w:rPr>
        <w:t xml:space="preserve">:// </w:t>
      </w:r>
      <w:hyperlink r:id="rId6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www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.антошка139.рф</w:t>
        </w:r>
      </w:hyperlink>
    </w:p>
    <w:p w:rsidR="00674536" w:rsidRDefault="00674536">
      <w:pPr>
        <w:pStyle w:val="a3"/>
        <w:ind w:left="0" w:firstLine="0"/>
        <w:jc w:val="left"/>
      </w:pPr>
      <w:bookmarkStart w:id="0" w:name="_GoBack"/>
      <w:bookmarkEnd w:id="0"/>
    </w:p>
    <w:p w:rsidR="00674536" w:rsidRDefault="00674536">
      <w:pPr>
        <w:pStyle w:val="a3"/>
        <w:spacing w:before="13"/>
        <w:ind w:left="0" w:firstLine="0"/>
        <w:jc w:val="left"/>
      </w:pPr>
    </w:p>
    <w:p w:rsidR="00674536" w:rsidRDefault="001F2B0D">
      <w:pPr>
        <w:spacing w:before="1" w:line="319" w:lineRule="exact"/>
        <w:ind w:left="70" w:right="59"/>
        <w:jc w:val="center"/>
        <w:rPr>
          <w:b/>
          <w:sz w:val="28"/>
        </w:rPr>
      </w:pPr>
      <w:r>
        <w:rPr>
          <w:b/>
          <w:spacing w:val="-2"/>
          <w:sz w:val="28"/>
        </w:rPr>
        <w:t>ПРАВИЛА</w:t>
      </w:r>
    </w:p>
    <w:p w:rsidR="00674536" w:rsidRDefault="001F2B0D">
      <w:pPr>
        <w:spacing w:line="319" w:lineRule="exact"/>
        <w:ind w:left="63" w:right="54"/>
        <w:jc w:val="center"/>
        <w:rPr>
          <w:sz w:val="28"/>
        </w:rPr>
      </w:pP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обезличенными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персональными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данным</w:t>
      </w:r>
      <w:r>
        <w:rPr>
          <w:spacing w:val="-2"/>
          <w:sz w:val="28"/>
        </w:rPr>
        <w:t>и</w:t>
      </w:r>
    </w:p>
    <w:p w:rsidR="00674536" w:rsidRDefault="00674536">
      <w:pPr>
        <w:pStyle w:val="a3"/>
        <w:spacing w:before="6"/>
        <w:ind w:left="0" w:firstLine="0"/>
        <w:jc w:val="left"/>
      </w:pPr>
    </w:p>
    <w:p w:rsidR="00674536" w:rsidRDefault="001F2B0D">
      <w:pPr>
        <w:spacing w:line="319" w:lineRule="exact"/>
        <w:ind w:left="414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674536" w:rsidRDefault="001F2B0D">
      <w:pPr>
        <w:pStyle w:val="a4"/>
        <w:numPr>
          <w:ilvl w:val="1"/>
          <w:numId w:val="2"/>
        </w:numPr>
        <w:tabs>
          <w:tab w:val="left" w:pos="1917"/>
        </w:tabs>
        <w:ind w:left="501" w:right="131" w:firstLine="701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данными (далее - Правила) в ДОУ, определяют порядок работы с обезличенными персональными данными (далее -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), обработка которых необходима для организации предоставления государственных и муниципальных услуг и для обеспечения кадровой и бухгалтерской дея</w:t>
      </w:r>
      <w:r>
        <w:rPr>
          <w:sz w:val="28"/>
        </w:rPr>
        <w:t>тельности в ДОУ.</w:t>
      </w:r>
    </w:p>
    <w:p w:rsidR="00674536" w:rsidRDefault="001F2B0D">
      <w:pPr>
        <w:pStyle w:val="a4"/>
        <w:numPr>
          <w:ilvl w:val="1"/>
          <w:numId w:val="2"/>
        </w:numPr>
        <w:tabs>
          <w:tab w:val="left" w:pos="1917"/>
        </w:tabs>
        <w:ind w:left="501" w:right="132" w:firstLine="701"/>
        <w:jc w:val="both"/>
        <w:rPr>
          <w:sz w:val="28"/>
        </w:rPr>
      </w:pPr>
      <w:r>
        <w:rPr>
          <w:sz w:val="28"/>
        </w:rPr>
        <w:t>Настоящие Правила разработаны на основании Федерального закона РФ от 27 июля 2006 г. № 152-ФЗ «О персональных данных», Федерального закона РФ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27</w:t>
      </w:r>
      <w:r>
        <w:rPr>
          <w:spacing w:val="-18"/>
          <w:sz w:val="28"/>
        </w:rPr>
        <w:t xml:space="preserve"> </w:t>
      </w:r>
      <w:r>
        <w:rPr>
          <w:sz w:val="28"/>
        </w:rPr>
        <w:t>июля</w:t>
      </w:r>
      <w:r>
        <w:rPr>
          <w:spacing w:val="-17"/>
          <w:sz w:val="28"/>
        </w:rPr>
        <w:t xml:space="preserve"> </w:t>
      </w:r>
      <w:r>
        <w:rPr>
          <w:sz w:val="28"/>
        </w:rPr>
        <w:t>2010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210-ФЗ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«Перечня</w:t>
      </w:r>
      <w:r>
        <w:rPr>
          <w:spacing w:val="-5"/>
          <w:sz w:val="28"/>
        </w:rPr>
        <w:t xml:space="preserve"> </w:t>
      </w:r>
      <w:r>
        <w:rPr>
          <w:sz w:val="28"/>
        </w:rPr>
        <w:t>мер,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</w:t>
      </w:r>
      <w:r>
        <w:rPr>
          <w:sz w:val="28"/>
        </w:rPr>
        <w:t>нными или муниципальными органами», утвержденных постановлением Правительства РФ от 21 марта 2012 г. № 211.</w:t>
      </w:r>
    </w:p>
    <w:p w:rsidR="00674536" w:rsidRDefault="001F2B0D">
      <w:pPr>
        <w:pStyle w:val="a4"/>
        <w:numPr>
          <w:ilvl w:val="1"/>
          <w:numId w:val="2"/>
        </w:numPr>
        <w:tabs>
          <w:tab w:val="left" w:pos="1917"/>
        </w:tabs>
        <w:ind w:left="501" w:right="133" w:firstLine="701"/>
        <w:jc w:val="both"/>
        <w:rPr>
          <w:sz w:val="28"/>
        </w:rPr>
      </w:pPr>
      <w:r>
        <w:rPr>
          <w:sz w:val="28"/>
        </w:rPr>
        <w:t xml:space="preserve">Для обработки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 xml:space="preserve">, необходимых для ДОУ, используется информационная система персональных данных (далее -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>) ДОУ, предназначенная для осуществлен</w:t>
      </w:r>
      <w:r>
        <w:rPr>
          <w:sz w:val="28"/>
        </w:rPr>
        <w:t xml:space="preserve">ия </w:t>
      </w:r>
      <w:proofErr w:type="spellStart"/>
      <w:r>
        <w:rPr>
          <w:sz w:val="28"/>
        </w:rPr>
        <w:t>деятельност</w:t>
      </w:r>
      <w:proofErr w:type="spellEnd"/>
      <w:r>
        <w:rPr>
          <w:sz w:val="28"/>
        </w:rPr>
        <w:t xml:space="preserve"> в ДОУ, согласно действующему </w:t>
      </w:r>
      <w:proofErr w:type="spellStart"/>
      <w:r>
        <w:rPr>
          <w:spacing w:val="-2"/>
          <w:sz w:val="28"/>
        </w:rPr>
        <w:t>законадательству</w:t>
      </w:r>
      <w:proofErr w:type="spellEnd"/>
      <w:r>
        <w:rPr>
          <w:spacing w:val="-2"/>
          <w:sz w:val="28"/>
        </w:rPr>
        <w:t>.</w:t>
      </w:r>
    </w:p>
    <w:p w:rsidR="00674536" w:rsidRDefault="001F2B0D">
      <w:pPr>
        <w:pStyle w:val="a4"/>
        <w:numPr>
          <w:ilvl w:val="1"/>
          <w:numId w:val="2"/>
        </w:numPr>
        <w:tabs>
          <w:tab w:val="left" w:pos="1917"/>
        </w:tabs>
        <w:ind w:left="501" w:right="137" w:firstLine="701"/>
        <w:jc w:val="both"/>
        <w:rPr>
          <w:sz w:val="28"/>
        </w:rPr>
      </w:pPr>
      <w:r>
        <w:rPr>
          <w:sz w:val="28"/>
        </w:rPr>
        <w:t xml:space="preserve">Для обработки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 xml:space="preserve"> сотрудников, необходимых для обеспечения кадровой и бухгалтерской деятельности в ДОУ в соответствии с Трудовым кодексом Российской Федерации, используется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 xml:space="preserve"> ДОУ.</w:t>
      </w:r>
    </w:p>
    <w:p w:rsidR="00674536" w:rsidRDefault="001F2B0D">
      <w:pPr>
        <w:pStyle w:val="a4"/>
        <w:numPr>
          <w:ilvl w:val="1"/>
          <w:numId w:val="2"/>
        </w:numPr>
        <w:tabs>
          <w:tab w:val="left" w:pos="1917"/>
        </w:tabs>
        <w:ind w:left="501" w:right="131" w:firstLine="701"/>
        <w:jc w:val="both"/>
        <w:rPr>
          <w:sz w:val="28"/>
        </w:rPr>
      </w:pPr>
      <w:r>
        <w:rPr>
          <w:sz w:val="28"/>
        </w:rPr>
        <w:t>Пользовате</w:t>
      </w:r>
      <w:r>
        <w:rPr>
          <w:sz w:val="28"/>
        </w:rPr>
        <w:t xml:space="preserve">лем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 xml:space="preserve"> (далее - Пользователь) является сотрудник ДОУ, участвующий в рамках выполнения своих функциональных обязанностей в процессах автоматизированной обработки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 xml:space="preserve"> и имеющий доступ к аппаратным средствам, ПО, данным и средствам защиты информации (далее</w:t>
      </w:r>
      <w:r>
        <w:rPr>
          <w:sz w:val="28"/>
        </w:rPr>
        <w:t xml:space="preserve"> - СЗИ)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>.</w:t>
      </w:r>
    </w:p>
    <w:p w:rsidR="00674536" w:rsidRDefault="001F2B0D">
      <w:pPr>
        <w:pStyle w:val="a4"/>
        <w:numPr>
          <w:ilvl w:val="0"/>
          <w:numId w:val="1"/>
        </w:numPr>
        <w:tabs>
          <w:tab w:val="left" w:pos="1208"/>
        </w:tabs>
        <w:spacing w:before="4" w:line="319" w:lineRule="exact"/>
        <w:ind w:left="1208" w:hanging="707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обезличивания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36" w:firstLine="701"/>
        <w:jc w:val="both"/>
        <w:rPr>
          <w:sz w:val="28"/>
        </w:rPr>
      </w:pPr>
      <w:r>
        <w:rPr>
          <w:sz w:val="28"/>
        </w:rPr>
        <w:t xml:space="preserve">Обезличивание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 xml:space="preserve"> может быть проведено с целью ведения статистических данных, снижения ущерба от разглашения защищаемых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 xml:space="preserve">, снижения класса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 xml:space="preserve"> и по достижению целей обработки или в случае утраты необходимости в достижении этих целей, если иное не преду</w:t>
      </w:r>
      <w:r>
        <w:rPr>
          <w:sz w:val="28"/>
        </w:rPr>
        <w:t>смотрено федеральным законом.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28" w:firstLine="701"/>
        <w:jc w:val="both"/>
        <w:rPr>
          <w:sz w:val="28"/>
        </w:rPr>
      </w:pPr>
      <w:r>
        <w:rPr>
          <w:sz w:val="28"/>
        </w:rPr>
        <w:t xml:space="preserve">Руководители структурных подразделений ДОУ, непосредственно осуществляющих обработку персональных данных, совместно с ответственным за организацию обработки персональных данных готовят предложения по </w:t>
      </w:r>
      <w:r>
        <w:rPr>
          <w:sz w:val="28"/>
        </w:rPr>
        <w:lastRenderedPageBreak/>
        <w:t>обезличиванию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способ обезличивания с учетом технологической структуры обработки персональных </w:t>
      </w:r>
      <w:r>
        <w:rPr>
          <w:spacing w:val="-2"/>
          <w:sz w:val="28"/>
        </w:rPr>
        <w:t>данных.</w:t>
      </w:r>
    </w:p>
    <w:p w:rsidR="00674536" w:rsidRDefault="00674536">
      <w:pPr>
        <w:pStyle w:val="a4"/>
        <w:rPr>
          <w:sz w:val="28"/>
        </w:rPr>
        <w:sectPr w:rsidR="00674536">
          <w:type w:val="continuous"/>
          <w:pgSz w:w="11900" w:h="16850"/>
          <w:pgMar w:top="940" w:right="708" w:bottom="280" w:left="566" w:header="720" w:footer="720" w:gutter="0"/>
          <w:cols w:space="720"/>
        </w:sectPr>
      </w:pP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spacing w:before="72"/>
        <w:ind w:left="501" w:right="135" w:firstLine="701"/>
        <w:jc w:val="both"/>
        <w:rPr>
          <w:sz w:val="28"/>
        </w:rPr>
      </w:pPr>
      <w:r>
        <w:rPr>
          <w:sz w:val="28"/>
        </w:rPr>
        <w:lastRenderedPageBreak/>
        <w:t>Решение о необходимости обезличивания персональных данных принимает руководитель ДОУ на основании приказа, с учетом наиболее походящего и наименее затратного метода обезличивания.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36" w:firstLine="701"/>
        <w:jc w:val="both"/>
        <w:rPr>
          <w:sz w:val="28"/>
        </w:rPr>
      </w:pPr>
      <w:r>
        <w:rPr>
          <w:sz w:val="28"/>
        </w:rPr>
        <w:t>Невозможность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существующей технологией о</w:t>
      </w:r>
      <w:r>
        <w:rPr>
          <w:sz w:val="28"/>
        </w:rPr>
        <w:t>бработки персональных данных, инфраструктуры, а также характеристик информационных систем.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38" w:firstLine="701"/>
        <w:jc w:val="both"/>
        <w:rPr>
          <w:sz w:val="28"/>
        </w:rPr>
      </w:pPr>
      <w:r>
        <w:rPr>
          <w:sz w:val="28"/>
        </w:rPr>
        <w:t>Процессы обезличивания не должны затруднять эффективную эксплуатацию информационных систем.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35" w:firstLine="701"/>
        <w:jc w:val="both"/>
        <w:rPr>
          <w:sz w:val="28"/>
        </w:rPr>
      </w:pPr>
      <w:r>
        <w:rPr>
          <w:sz w:val="28"/>
        </w:rPr>
        <w:t>Непосредственное обезличивание персональных данных выбранным способом про</w:t>
      </w:r>
      <w:r>
        <w:rPr>
          <w:sz w:val="28"/>
        </w:rPr>
        <w:t xml:space="preserve">изводят должностные лица, осуществляющие обработку таких </w:t>
      </w:r>
      <w:r>
        <w:rPr>
          <w:spacing w:val="-2"/>
          <w:sz w:val="28"/>
        </w:rPr>
        <w:t>данных.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spacing w:before="1"/>
        <w:ind w:left="501" w:right="137" w:firstLine="701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проведение мероприятий по обезличиванию обрабатываемых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, устанавливается приказом заведующего ДОУ (приложение № 2).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33" w:firstLine="701"/>
        <w:jc w:val="both"/>
        <w:rPr>
          <w:sz w:val="28"/>
        </w:rPr>
      </w:pPr>
      <w:r>
        <w:rPr>
          <w:sz w:val="28"/>
        </w:rPr>
        <w:t>Способом обезличив</w:t>
      </w:r>
      <w:r>
        <w:rPr>
          <w:sz w:val="28"/>
        </w:rPr>
        <w:t xml:space="preserve">ания в случае достижения целей обработки или в случае утраты необходимости в достижении этих целей является сокращение перечня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spacing w:before="1"/>
        <w:ind w:left="501" w:right="135" w:firstLine="701"/>
        <w:jc w:val="both"/>
        <w:rPr>
          <w:sz w:val="28"/>
        </w:rPr>
      </w:pPr>
      <w:r>
        <w:rPr>
          <w:sz w:val="28"/>
        </w:rPr>
        <w:t>Методы обезличивания должны обеспечивать требуемые свойства обезличенных данных, соответствовать предъявляемым требованиям к</w:t>
      </w:r>
      <w:r>
        <w:rPr>
          <w:sz w:val="28"/>
        </w:rPr>
        <w:t xml:space="preserve"> их характеристикам (свойствам), быть практически реализуемыми в различных программных средах и позволять решать поставленные задачи обработки персональных данных</w:t>
      </w:r>
    </w:p>
    <w:p w:rsidR="00674536" w:rsidRDefault="001F2B0D">
      <w:pPr>
        <w:pStyle w:val="a4"/>
        <w:numPr>
          <w:ilvl w:val="0"/>
          <w:numId w:val="1"/>
        </w:numPr>
        <w:tabs>
          <w:tab w:val="left" w:pos="1208"/>
        </w:tabs>
        <w:spacing w:before="3" w:line="321" w:lineRule="exact"/>
        <w:ind w:left="1208" w:hanging="707"/>
        <w:jc w:val="both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обезличивания</w:t>
      </w:r>
    </w:p>
    <w:p w:rsidR="00674536" w:rsidRDefault="001F2B0D">
      <w:pPr>
        <w:pStyle w:val="a3"/>
        <w:ind w:right="128"/>
        <w:rPr>
          <w:b/>
        </w:rPr>
      </w:pPr>
      <w:r>
        <w:t>Следующие методы обезличивания относятся к наиболее перспективным и удобным для практического применения</w:t>
      </w:r>
      <w:r>
        <w:rPr>
          <w:b/>
        </w:rPr>
        <w:t>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29" w:firstLine="701"/>
        <w:jc w:val="both"/>
        <w:rPr>
          <w:b/>
          <w:sz w:val="28"/>
        </w:rPr>
      </w:pPr>
      <w:r>
        <w:rPr>
          <w:sz w:val="28"/>
        </w:rPr>
        <w:t xml:space="preserve">Метод введения идентификаторов реализуется </w:t>
      </w:r>
      <w:proofErr w:type="gramStart"/>
      <w:r>
        <w:rPr>
          <w:sz w:val="28"/>
        </w:rPr>
        <w:t>путем замены части</w:t>
      </w:r>
      <w:proofErr w:type="gramEnd"/>
      <w:r>
        <w:rPr>
          <w:sz w:val="28"/>
        </w:rPr>
        <w:t xml:space="preserve"> персональных данных</w:t>
      </w:r>
      <w:r>
        <w:rPr>
          <w:b/>
          <w:sz w:val="28"/>
        </w:rPr>
        <w:t xml:space="preserve">, </w:t>
      </w:r>
      <w:r>
        <w:rPr>
          <w:sz w:val="28"/>
        </w:rPr>
        <w:t>позволяющих идентифицировать субъекта</w:t>
      </w:r>
      <w:r>
        <w:rPr>
          <w:b/>
          <w:sz w:val="28"/>
        </w:rPr>
        <w:t xml:space="preserve">, </w:t>
      </w:r>
      <w:r>
        <w:rPr>
          <w:sz w:val="28"/>
        </w:rPr>
        <w:t xml:space="preserve">их идентификаторами и созданием таблицы </w:t>
      </w:r>
      <w:r>
        <w:rPr>
          <w:b/>
          <w:sz w:val="28"/>
        </w:rPr>
        <w:t>(</w:t>
      </w:r>
      <w:r>
        <w:rPr>
          <w:sz w:val="28"/>
        </w:rPr>
        <w:t>справочника</w:t>
      </w:r>
      <w:r>
        <w:rPr>
          <w:b/>
          <w:sz w:val="28"/>
        </w:rPr>
        <w:t xml:space="preserve">) </w:t>
      </w:r>
      <w:r>
        <w:rPr>
          <w:sz w:val="28"/>
        </w:rPr>
        <w:t>соответствия идентификаторов исходным данным</w:t>
      </w:r>
      <w:r>
        <w:rPr>
          <w:b/>
          <w:sz w:val="28"/>
        </w:rPr>
        <w:t>.</w:t>
      </w:r>
    </w:p>
    <w:p w:rsidR="00674536" w:rsidRDefault="001F2B0D">
      <w:pPr>
        <w:pStyle w:val="a3"/>
        <w:spacing w:line="322" w:lineRule="exact"/>
        <w:ind w:left="1203" w:firstLine="0"/>
        <w:jc w:val="left"/>
        <w:rPr>
          <w:b/>
        </w:rPr>
      </w:pPr>
      <w:r>
        <w:t>Метод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обезличенных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  <w:r>
        <w:rPr>
          <w:b/>
          <w:spacing w:val="-2"/>
        </w:rPr>
        <w:t>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полнота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структурированность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rPr>
          <w:b/>
          <w:sz w:val="28"/>
        </w:rPr>
      </w:pPr>
      <w:r>
        <w:rPr>
          <w:sz w:val="28"/>
        </w:rPr>
        <w:t>семантическая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целостность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1" w:firstLine="701"/>
        <w:rPr>
          <w:b/>
          <w:sz w:val="28"/>
        </w:rPr>
      </w:pPr>
      <w:r>
        <w:rPr>
          <w:sz w:val="28"/>
        </w:rPr>
        <w:t xml:space="preserve">применимость </w:t>
      </w:r>
      <w:r>
        <w:rPr>
          <w:b/>
          <w:sz w:val="28"/>
        </w:rPr>
        <w:t>(</w:t>
      </w:r>
      <w:r>
        <w:rPr>
          <w:sz w:val="28"/>
        </w:rPr>
        <w:t xml:space="preserve">возможность решения задач </w:t>
      </w:r>
      <w:r>
        <w:rPr>
          <w:sz w:val="28"/>
        </w:rPr>
        <w:t>обработки персональных данных</w:t>
      </w:r>
      <w:r>
        <w:rPr>
          <w:b/>
          <w:sz w:val="28"/>
        </w:rPr>
        <w:t xml:space="preserve">, </w:t>
      </w:r>
      <w:r>
        <w:rPr>
          <w:sz w:val="28"/>
        </w:rPr>
        <w:t>стоящих перед оператором</w:t>
      </w:r>
      <w:r>
        <w:rPr>
          <w:b/>
          <w:sz w:val="28"/>
        </w:rPr>
        <w:t xml:space="preserve">, </w:t>
      </w:r>
      <w:r>
        <w:rPr>
          <w:sz w:val="28"/>
        </w:rPr>
        <w:t>осуществляющим обезличивание персональных данных</w:t>
      </w:r>
      <w:r>
        <w:rPr>
          <w:b/>
          <w:sz w:val="28"/>
        </w:rPr>
        <w:t xml:space="preserve">, </w:t>
      </w:r>
      <w:r>
        <w:rPr>
          <w:sz w:val="28"/>
        </w:rPr>
        <w:t>обрабатываемых в информационных системах персональных данных</w:t>
      </w:r>
      <w:r>
        <w:rPr>
          <w:b/>
          <w:sz w:val="28"/>
        </w:rPr>
        <w:t xml:space="preserve">, </w:t>
      </w:r>
      <w:r>
        <w:rPr>
          <w:sz w:val="28"/>
        </w:rPr>
        <w:t>в том числе созданных и функционирующих в рамках реализации федеральных целевых програм</w:t>
      </w:r>
      <w:r>
        <w:rPr>
          <w:sz w:val="28"/>
        </w:rPr>
        <w:t>м</w:t>
      </w:r>
      <w:r>
        <w:rPr>
          <w:b/>
          <w:sz w:val="28"/>
        </w:rPr>
        <w:t xml:space="preserve">, </w:t>
      </w:r>
      <w:r>
        <w:rPr>
          <w:sz w:val="28"/>
        </w:rPr>
        <w:t xml:space="preserve">без предварительного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всего объема записей о субъектах</w:t>
      </w:r>
      <w:r>
        <w:rPr>
          <w:b/>
          <w:sz w:val="28"/>
        </w:rPr>
        <w:t>).</w:t>
      </w:r>
    </w:p>
    <w:p w:rsidR="00674536" w:rsidRDefault="001F2B0D">
      <w:pPr>
        <w:pStyle w:val="a3"/>
        <w:spacing w:line="322" w:lineRule="exact"/>
        <w:ind w:left="1203" w:firstLine="0"/>
        <w:rPr>
          <w:b/>
        </w:rPr>
      </w:pPr>
      <w:r>
        <w:t>Оценка</w:t>
      </w:r>
      <w:r>
        <w:rPr>
          <w:spacing w:val="-6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rPr>
          <w:spacing w:val="-2"/>
        </w:rPr>
        <w:t>метода</w:t>
      </w:r>
      <w:r>
        <w:rPr>
          <w:b/>
          <w:spacing w:val="-2"/>
        </w:rPr>
        <w:t>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rPr>
          <w:b/>
          <w:sz w:val="28"/>
        </w:rPr>
      </w:pPr>
      <w:r>
        <w:rPr>
          <w:sz w:val="28"/>
        </w:rPr>
        <w:t>обратимость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деобезличивания</w:t>
      </w:r>
      <w:proofErr w:type="spellEnd"/>
      <w:r>
        <w:rPr>
          <w:b/>
          <w:spacing w:val="-2"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242" w:lineRule="auto"/>
        <w:ind w:left="501" w:right="134" w:firstLine="701"/>
        <w:rPr>
          <w:b/>
          <w:sz w:val="28"/>
        </w:rPr>
      </w:pPr>
      <w:r>
        <w:rPr>
          <w:sz w:val="28"/>
        </w:rPr>
        <w:t xml:space="preserve">вариативность </w:t>
      </w:r>
      <w:r>
        <w:rPr>
          <w:b/>
          <w:sz w:val="28"/>
        </w:rPr>
        <w:t>(</w:t>
      </w:r>
      <w:r>
        <w:rPr>
          <w:sz w:val="28"/>
        </w:rPr>
        <w:t xml:space="preserve">метод позволяет перейти от одной таблицы соответствия к другой без проведения процедуры </w:t>
      </w:r>
      <w:proofErr w:type="spellStart"/>
      <w:r>
        <w:rPr>
          <w:sz w:val="28"/>
        </w:rPr>
        <w:t>деобезличивания</w:t>
      </w:r>
      <w:proofErr w:type="spellEnd"/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4" w:firstLine="701"/>
        <w:rPr>
          <w:b/>
          <w:sz w:val="28"/>
        </w:rPr>
      </w:pPr>
      <w:r>
        <w:rPr>
          <w:sz w:val="28"/>
        </w:rPr>
        <w:t xml:space="preserve">изменяемость </w:t>
      </w:r>
      <w:r>
        <w:rPr>
          <w:b/>
          <w:sz w:val="28"/>
        </w:rPr>
        <w:t>(</w:t>
      </w:r>
      <w:r>
        <w:rPr>
          <w:sz w:val="28"/>
        </w:rPr>
        <w:t xml:space="preserve">метод не позволяет вносить изменения в массив обезличенных данных без предварительного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2" w:firstLine="701"/>
        <w:rPr>
          <w:b/>
          <w:sz w:val="28"/>
        </w:rPr>
      </w:pPr>
      <w:r>
        <w:rPr>
          <w:sz w:val="28"/>
        </w:rPr>
        <w:t xml:space="preserve">стойкость </w:t>
      </w:r>
      <w:r>
        <w:rPr>
          <w:b/>
          <w:sz w:val="28"/>
        </w:rPr>
        <w:t>(</w:t>
      </w:r>
      <w:r>
        <w:rPr>
          <w:sz w:val="28"/>
        </w:rPr>
        <w:t>метод не устойчив к атакам</w:t>
      </w:r>
      <w:r>
        <w:rPr>
          <w:b/>
          <w:sz w:val="28"/>
        </w:rPr>
        <w:t xml:space="preserve">, </w:t>
      </w:r>
      <w:r>
        <w:rPr>
          <w:sz w:val="28"/>
        </w:rPr>
        <w:t>подразумевающим наличие у лица</w:t>
      </w:r>
      <w:r>
        <w:rPr>
          <w:b/>
          <w:sz w:val="28"/>
        </w:rPr>
        <w:t xml:space="preserve">, </w:t>
      </w:r>
      <w:r>
        <w:rPr>
          <w:sz w:val="28"/>
        </w:rPr>
        <w:t>осуществляющего несанкционированный доступ</w:t>
      </w:r>
      <w:r>
        <w:rPr>
          <w:b/>
          <w:sz w:val="28"/>
        </w:rPr>
        <w:t xml:space="preserve">, </w:t>
      </w:r>
      <w:r>
        <w:rPr>
          <w:sz w:val="28"/>
        </w:rPr>
        <w:t>частичного или полного доступа к справочнику идентификаторов</w:t>
      </w:r>
      <w:r>
        <w:rPr>
          <w:b/>
          <w:sz w:val="28"/>
        </w:rPr>
        <w:t xml:space="preserve">, </w:t>
      </w:r>
      <w:r>
        <w:rPr>
          <w:sz w:val="28"/>
        </w:rPr>
        <w:t>стойкость метода не повышается с увеличением объема обезличиваемых персональных данных</w:t>
      </w:r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1918" w:hanging="715"/>
        <w:rPr>
          <w:sz w:val="28"/>
        </w:rPr>
      </w:pPr>
      <w:proofErr w:type="gramStart"/>
      <w:r>
        <w:rPr>
          <w:sz w:val="28"/>
        </w:rPr>
        <w:t>в</w:t>
      </w:r>
      <w:r>
        <w:rPr>
          <w:sz w:val="28"/>
        </w:rPr>
        <w:t>озможность</w:t>
      </w:r>
      <w:r>
        <w:rPr>
          <w:spacing w:val="50"/>
          <w:sz w:val="28"/>
        </w:rPr>
        <w:t xml:space="preserve">  </w:t>
      </w:r>
      <w:r>
        <w:rPr>
          <w:sz w:val="28"/>
        </w:rPr>
        <w:t>косвенного</w:t>
      </w:r>
      <w:proofErr w:type="gramEnd"/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56"/>
          <w:sz w:val="28"/>
        </w:rPr>
        <w:t xml:space="preserve">  </w:t>
      </w:r>
      <w:r>
        <w:rPr>
          <w:b/>
          <w:sz w:val="28"/>
        </w:rPr>
        <w:t>(</w:t>
      </w:r>
      <w:r>
        <w:rPr>
          <w:sz w:val="28"/>
        </w:rPr>
        <w:t>метод</w:t>
      </w:r>
      <w:r>
        <w:rPr>
          <w:spacing w:val="54"/>
          <w:sz w:val="28"/>
        </w:rPr>
        <w:t xml:space="preserve">  </w:t>
      </w:r>
      <w:r>
        <w:rPr>
          <w:sz w:val="28"/>
        </w:rPr>
        <w:t>не</w:t>
      </w:r>
      <w:r>
        <w:rPr>
          <w:spacing w:val="52"/>
          <w:sz w:val="28"/>
        </w:rPr>
        <w:t xml:space="preserve">  </w:t>
      </w:r>
      <w:r>
        <w:rPr>
          <w:spacing w:val="-2"/>
          <w:sz w:val="28"/>
        </w:rPr>
        <w:t>исключает</w:t>
      </w:r>
    </w:p>
    <w:p w:rsidR="00674536" w:rsidRDefault="00674536">
      <w:pPr>
        <w:pStyle w:val="a4"/>
        <w:rPr>
          <w:sz w:val="28"/>
        </w:rPr>
        <w:sectPr w:rsidR="00674536">
          <w:pgSz w:w="11900" w:h="16850"/>
          <w:pgMar w:top="280" w:right="708" w:bottom="280" w:left="566" w:header="720" w:footer="720" w:gutter="0"/>
          <w:cols w:space="720"/>
        </w:sectPr>
      </w:pPr>
    </w:p>
    <w:p w:rsidR="00674536" w:rsidRDefault="001F2B0D">
      <w:pPr>
        <w:pStyle w:val="a3"/>
        <w:spacing w:before="72"/>
        <w:ind w:right="127" w:firstLine="0"/>
        <w:rPr>
          <w:b/>
        </w:rPr>
      </w:pPr>
      <w:r>
        <w:lastRenderedPageBreak/>
        <w:t xml:space="preserve">возможность </w:t>
      </w:r>
      <w:proofErr w:type="spellStart"/>
      <w:r>
        <w:t>деобезличивания</w:t>
      </w:r>
      <w:proofErr w:type="spellEnd"/>
      <w:r>
        <w:t xml:space="preserve"> с использованием персональных данных</w:t>
      </w:r>
      <w:r>
        <w:rPr>
          <w:b/>
        </w:rPr>
        <w:t xml:space="preserve">, </w:t>
      </w:r>
      <w:r>
        <w:t>имеющихся у других операторов</w:t>
      </w:r>
      <w:r>
        <w:rPr>
          <w:b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27" w:firstLine="701"/>
        <w:rPr>
          <w:b/>
          <w:sz w:val="28"/>
        </w:rPr>
      </w:pPr>
      <w:r>
        <w:rPr>
          <w:sz w:val="28"/>
        </w:rPr>
        <w:t xml:space="preserve">совместимость </w:t>
      </w:r>
      <w:r>
        <w:rPr>
          <w:b/>
          <w:sz w:val="28"/>
        </w:rPr>
        <w:t>(</w:t>
      </w:r>
      <w:r>
        <w:rPr>
          <w:sz w:val="28"/>
        </w:rPr>
        <w:t>метод позволяет интегрировать записи</w:t>
      </w:r>
      <w:r>
        <w:rPr>
          <w:b/>
          <w:sz w:val="28"/>
        </w:rPr>
        <w:t xml:space="preserve">, </w:t>
      </w:r>
      <w:r>
        <w:rPr>
          <w:sz w:val="28"/>
        </w:rPr>
        <w:t>соответствующие отдельным ат</w:t>
      </w:r>
      <w:r>
        <w:rPr>
          <w:sz w:val="28"/>
        </w:rPr>
        <w:t>рибутам</w:t>
      </w:r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87"/>
        </w:tabs>
        <w:spacing w:before="1"/>
        <w:ind w:left="501" w:right="129" w:firstLine="701"/>
        <w:rPr>
          <w:b/>
          <w:sz w:val="28"/>
        </w:rPr>
      </w:pPr>
      <w:r>
        <w:rPr>
          <w:sz w:val="28"/>
        </w:rPr>
        <w:t xml:space="preserve">параметрический объем </w:t>
      </w:r>
      <w:r>
        <w:rPr>
          <w:b/>
          <w:sz w:val="28"/>
        </w:rPr>
        <w:t>(</w:t>
      </w:r>
      <w:r>
        <w:rPr>
          <w:sz w:val="28"/>
        </w:rPr>
        <w:t xml:space="preserve">объем таблицы </w:t>
      </w:r>
      <w:r>
        <w:rPr>
          <w:b/>
          <w:sz w:val="28"/>
        </w:rPr>
        <w:t>(</w:t>
      </w:r>
      <w:r>
        <w:rPr>
          <w:sz w:val="28"/>
        </w:rPr>
        <w:t>таблиц</w:t>
      </w:r>
      <w:r>
        <w:rPr>
          <w:b/>
          <w:sz w:val="28"/>
        </w:rPr>
        <w:t xml:space="preserve">) </w:t>
      </w:r>
      <w:r>
        <w:rPr>
          <w:sz w:val="28"/>
        </w:rPr>
        <w:t>соответствия определяется числом записей о субъектах персональных данных</w:t>
      </w:r>
      <w:r>
        <w:rPr>
          <w:b/>
          <w:sz w:val="28"/>
        </w:rPr>
        <w:t xml:space="preserve">, </w:t>
      </w:r>
      <w:r>
        <w:rPr>
          <w:sz w:val="28"/>
        </w:rPr>
        <w:t xml:space="preserve">подлежащих </w:t>
      </w:r>
      <w:r>
        <w:rPr>
          <w:spacing w:val="-2"/>
          <w:sz w:val="28"/>
        </w:rPr>
        <w:t>обезличиванию</w:t>
      </w:r>
      <w:r>
        <w:rPr>
          <w:b/>
          <w:spacing w:val="-2"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0" w:firstLine="701"/>
        <w:rPr>
          <w:b/>
          <w:sz w:val="28"/>
        </w:rPr>
      </w:pPr>
      <w:r>
        <w:rPr>
          <w:sz w:val="28"/>
        </w:rPr>
        <w:t xml:space="preserve">возможность оценки качества данных </w:t>
      </w:r>
      <w:r>
        <w:rPr>
          <w:b/>
          <w:sz w:val="28"/>
        </w:rPr>
        <w:t>(</w:t>
      </w:r>
      <w:r>
        <w:rPr>
          <w:sz w:val="28"/>
        </w:rPr>
        <w:t>метод позволяет проводить анализ качества обезличенных данных</w:t>
      </w:r>
      <w:r>
        <w:rPr>
          <w:b/>
          <w:sz w:val="28"/>
        </w:rPr>
        <w:t>).</w:t>
      </w:r>
    </w:p>
    <w:p w:rsidR="00674536" w:rsidRDefault="001F2B0D">
      <w:pPr>
        <w:pStyle w:val="a3"/>
        <w:ind w:right="130"/>
        <w:rPr>
          <w:b/>
        </w:rPr>
      </w:pPr>
      <w:r>
        <w:t>Для реализации метода требуется установить атрибуты персональных данных</w:t>
      </w:r>
      <w:r>
        <w:rPr>
          <w:b/>
        </w:rPr>
        <w:t xml:space="preserve">, </w:t>
      </w:r>
      <w:r>
        <w:t>записи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замене</w:t>
      </w:r>
      <w:r>
        <w:rPr>
          <w:spacing w:val="-2"/>
        </w:rPr>
        <w:t xml:space="preserve"> </w:t>
      </w:r>
      <w:r>
        <w:t>идентификаторами</w:t>
      </w:r>
      <w:r>
        <w:rPr>
          <w:b/>
        </w:rPr>
        <w:t xml:space="preserve">, </w:t>
      </w:r>
      <w:r>
        <w:t>разработать</w:t>
      </w:r>
      <w:r>
        <w:rPr>
          <w:spacing w:val="-3"/>
        </w:rPr>
        <w:t xml:space="preserve"> </w:t>
      </w:r>
      <w:r>
        <w:t>систему идентификации</w:t>
      </w:r>
      <w:r>
        <w:rPr>
          <w:b/>
        </w:rPr>
        <w:t xml:space="preserve">, </w:t>
      </w:r>
      <w:r>
        <w:t>обеспечить ведение и хранение таблиц соответствия</w:t>
      </w:r>
      <w:r>
        <w:rPr>
          <w:b/>
        </w:rPr>
        <w:t>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8"/>
          <w:tab w:val="left" w:pos="5588"/>
          <w:tab w:val="left" w:pos="7230"/>
          <w:tab w:val="left" w:pos="8724"/>
          <w:tab w:val="left" w:pos="9393"/>
        </w:tabs>
        <w:ind w:left="501" w:right="131" w:firstLine="701"/>
        <w:rPr>
          <w:sz w:val="28"/>
        </w:rPr>
      </w:pPr>
      <w:r>
        <w:rPr>
          <w:sz w:val="28"/>
        </w:rPr>
        <w:t xml:space="preserve">Метод изменения состава или семантики реализуется путем замены результатами </w:t>
      </w:r>
      <w:proofErr w:type="spellStart"/>
      <w:r>
        <w:rPr>
          <w:sz w:val="28"/>
        </w:rPr>
        <w:t>статистическойобработки</w:t>
      </w:r>
      <w:proofErr w:type="spellEnd"/>
      <w:r>
        <w:rPr>
          <w:b/>
          <w:sz w:val="28"/>
        </w:rPr>
        <w:t>,</w:t>
      </w:r>
      <w:r>
        <w:rPr>
          <w:b/>
          <w:sz w:val="28"/>
        </w:rPr>
        <w:tab/>
      </w:r>
      <w:r>
        <w:rPr>
          <w:spacing w:val="-2"/>
          <w:sz w:val="28"/>
        </w:rPr>
        <w:t>обобщения</w:t>
      </w:r>
      <w:r>
        <w:rPr>
          <w:b/>
          <w:spacing w:val="-2"/>
          <w:sz w:val="28"/>
        </w:rPr>
        <w:t>,</w:t>
      </w:r>
      <w:r>
        <w:rPr>
          <w:b/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удаления части</w:t>
      </w:r>
    </w:p>
    <w:p w:rsidR="00674536" w:rsidRDefault="001F2B0D">
      <w:pPr>
        <w:pStyle w:val="a3"/>
        <w:spacing w:line="321" w:lineRule="exact"/>
        <w:ind w:firstLine="0"/>
        <w:jc w:val="left"/>
        <w:rPr>
          <w:b/>
        </w:rPr>
      </w:pPr>
      <w:r>
        <w:t>сведений</w:t>
      </w:r>
      <w:r>
        <w:rPr>
          <w:b/>
        </w:rPr>
        <w:t>,</w:t>
      </w:r>
      <w:r>
        <w:rPr>
          <w:b/>
          <w:spacing w:val="-14"/>
        </w:rPr>
        <w:t xml:space="preserve"> </w:t>
      </w:r>
      <w:r>
        <w:t>позволяющих</w:t>
      </w:r>
      <w:r>
        <w:rPr>
          <w:spacing w:val="-12"/>
        </w:rPr>
        <w:t xml:space="preserve"> </w:t>
      </w:r>
      <w:r>
        <w:t>идентифицировать</w:t>
      </w:r>
      <w:r>
        <w:rPr>
          <w:spacing w:val="-11"/>
        </w:rPr>
        <w:t xml:space="preserve"> </w:t>
      </w:r>
      <w:r>
        <w:rPr>
          <w:spacing w:val="-2"/>
        </w:rPr>
        <w:t>субъекта</w:t>
      </w:r>
      <w:r>
        <w:rPr>
          <w:b/>
          <w:spacing w:val="-2"/>
        </w:rPr>
        <w:t>.</w:t>
      </w:r>
    </w:p>
    <w:p w:rsidR="00674536" w:rsidRDefault="001F2B0D">
      <w:pPr>
        <w:pStyle w:val="a3"/>
        <w:ind w:left="1203" w:firstLine="0"/>
        <w:jc w:val="left"/>
        <w:rPr>
          <w:b/>
        </w:rPr>
      </w:pPr>
      <w:r>
        <w:t>Метод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обезличенных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  <w:r>
        <w:rPr>
          <w:b/>
          <w:spacing w:val="-2"/>
        </w:rPr>
        <w:t>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before="1" w:line="322" w:lineRule="exact"/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структу</w:t>
      </w:r>
      <w:r>
        <w:rPr>
          <w:spacing w:val="-2"/>
          <w:sz w:val="28"/>
        </w:rPr>
        <w:t>рированность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  <w:tab w:val="left" w:pos="3922"/>
          <w:tab w:val="left" w:pos="5852"/>
          <w:tab w:val="left" w:pos="7370"/>
          <w:tab w:val="left" w:pos="8708"/>
          <w:tab w:val="left" w:pos="9279"/>
        </w:tabs>
        <w:ind w:left="501" w:right="132" w:firstLine="701"/>
        <w:jc w:val="left"/>
        <w:rPr>
          <w:b/>
          <w:sz w:val="28"/>
        </w:rPr>
      </w:pPr>
      <w:r>
        <w:rPr>
          <w:spacing w:val="-2"/>
          <w:sz w:val="28"/>
        </w:rPr>
        <w:t>релевантность</w:t>
      </w:r>
      <w:r>
        <w:rPr>
          <w:sz w:val="28"/>
        </w:rPr>
        <w:tab/>
      </w:r>
      <w:r>
        <w:rPr>
          <w:b/>
          <w:spacing w:val="-2"/>
          <w:sz w:val="28"/>
        </w:rPr>
        <w:t>(</w:t>
      </w: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обработки</w:t>
      </w:r>
      <w:r>
        <w:rPr>
          <w:sz w:val="28"/>
        </w:rPr>
        <w:tab/>
      </w:r>
      <w:r>
        <w:rPr>
          <w:spacing w:val="-2"/>
          <w:sz w:val="28"/>
        </w:rPr>
        <w:t>запросов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обработке </w:t>
      </w:r>
      <w:r>
        <w:rPr>
          <w:sz w:val="28"/>
        </w:rPr>
        <w:t>персональных данных и получения ответов в одинаковой семантической форме</w:t>
      </w:r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1" w:lineRule="exact"/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применимость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1203" w:right="6541" w:firstLine="0"/>
        <w:jc w:val="left"/>
        <w:rPr>
          <w:b/>
          <w:sz w:val="28"/>
        </w:rPr>
      </w:pPr>
      <w:r>
        <w:rPr>
          <w:spacing w:val="-2"/>
          <w:sz w:val="28"/>
        </w:rPr>
        <w:t>анонимность</w:t>
      </w:r>
      <w:r>
        <w:rPr>
          <w:b/>
          <w:spacing w:val="-2"/>
          <w:sz w:val="28"/>
        </w:rPr>
        <w:t xml:space="preserve">. </w:t>
      </w:r>
      <w:r>
        <w:rPr>
          <w:sz w:val="28"/>
        </w:rPr>
        <w:t>Оценка</w:t>
      </w:r>
      <w:r>
        <w:rPr>
          <w:spacing w:val="-1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метода</w:t>
      </w:r>
      <w:r>
        <w:rPr>
          <w:b/>
          <w:sz w:val="28"/>
        </w:rPr>
        <w:t>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before="2"/>
        <w:ind w:left="501" w:right="136" w:firstLine="682"/>
        <w:rPr>
          <w:sz w:val="28"/>
        </w:rPr>
      </w:pPr>
      <w:r>
        <w:rPr>
          <w:sz w:val="28"/>
        </w:rPr>
        <w:t>обратимость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в полном объеме и применяется при статистической обработке персональных </w:t>
      </w:r>
      <w:r>
        <w:rPr>
          <w:spacing w:val="-2"/>
          <w:sz w:val="28"/>
        </w:rPr>
        <w:t>данных);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6" w:firstLine="682"/>
        <w:rPr>
          <w:sz w:val="28"/>
        </w:rPr>
      </w:pPr>
      <w:r>
        <w:rPr>
          <w:sz w:val="28"/>
        </w:rPr>
        <w:t xml:space="preserve">вариативность (метод не позволяет изменять параметры метода без проведения предварительного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242" w:lineRule="auto"/>
        <w:ind w:left="501" w:right="137" w:firstLine="682"/>
        <w:rPr>
          <w:sz w:val="28"/>
        </w:rPr>
      </w:pPr>
      <w:r>
        <w:rPr>
          <w:sz w:val="28"/>
        </w:rPr>
        <w:t xml:space="preserve">изменяемость (метод позволяет вносить изменения в набор обезличенных данных без предварительного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27" w:firstLine="682"/>
        <w:rPr>
          <w:sz w:val="28"/>
        </w:rPr>
      </w:pPr>
      <w:r>
        <w:rPr>
          <w:sz w:val="28"/>
        </w:rPr>
        <w:t>стойкость (стойкость метода к атакам на идентификацию определяется набором правил реализации, стойкость метода не повышается с увеличением об</w:t>
      </w:r>
      <w:r>
        <w:rPr>
          <w:sz w:val="28"/>
        </w:rPr>
        <w:t>ъема обезличиваемых персональных данных);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4" w:firstLine="682"/>
        <w:rPr>
          <w:sz w:val="28"/>
        </w:rPr>
      </w:pPr>
      <w:r>
        <w:rPr>
          <w:sz w:val="28"/>
        </w:rPr>
        <w:t xml:space="preserve">возможность косвенного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(метод исключает возможность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с использованием персональных данных, имеющихся у других операторов);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27" w:firstLine="682"/>
        <w:rPr>
          <w:sz w:val="28"/>
        </w:rPr>
      </w:pPr>
      <w:r>
        <w:rPr>
          <w:sz w:val="28"/>
        </w:rPr>
        <w:t>совместимость (метод не обеспечивает интеграции с данными, о</w:t>
      </w:r>
      <w:r>
        <w:rPr>
          <w:sz w:val="28"/>
        </w:rPr>
        <w:t>безличенными другими методами);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5" w:firstLine="682"/>
        <w:rPr>
          <w:sz w:val="28"/>
        </w:rPr>
      </w:pPr>
      <w:r>
        <w:rPr>
          <w:sz w:val="28"/>
        </w:rPr>
        <w:t>параметрический объем (параметры метода определяются набором правил изменения состава или семантики персональных данных);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2" w:firstLine="682"/>
        <w:rPr>
          <w:sz w:val="28"/>
        </w:rPr>
      </w:pPr>
      <w:r>
        <w:rPr>
          <w:sz w:val="28"/>
        </w:rPr>
        <w:t>возможность оценки качества данных (метод не позволяет проводить анализ, использующий конкретные значе</w:t>
      </w:r>
      <w:r>
        <w:rPr>
          <w:sz w:val="28"/>
        </w:rPr>
        <w:t>ния персональных данных). Для реализации метода требуется выделить атрибуты персональных данных, записи 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подвергаются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изменению,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4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 иметь возможность независимого внесения изменений для данных каждого </w:t>
      </w:r>
      <w:r>
        <w:rPr>
          <w:spacing w:val="-2"/>
          <w:sz w:val="28"/>
        </w:rPr>
        <w:t>субъек</w:t>
      </w:r>
      <w:r>
        <w:rPr>
          <w:spacing w:val="-2"/>
          <w:sz w:val="28"/>
        </w:rPr>
        <w:t>та.</w:t>
      </w:r>
    </w:p>
    <w:p w:rsidR="00674536" w:rsidRDefault="001F2B0D">
      <w:pPr>
        <w:pStyle w:val="a3"/>
        <w:ind w:right="136" w:firstLine="682"/>
      </w:pPr>
      <w:r>
        <w:t>При этом возможно использование статистической обработки отдельных записей данных, и замена конкретных значений записей результатами статистической обработки (средние значения, например).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8"/>
        </w:tabs>
        <w:ind w:left="1918" w:hanging="734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5"/>
          <w:sz w:val="28"/>
        </w:rPr>
        <w:t xml:space="preserve"> </w:t>
      </w:r>
      <w:r>
        <w:rPr>
          <w:sz w:val="28"/>
        </w:rPr>
        <w:t>декомпозиции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5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разбиения</w:t>
      </w:r>
      <w:r>
        <w:rPr>
          <w:spacing w:val="5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записей</w:t>
      </w:r>
    </w:p>
    <w:p w:rsidR="00674536" w:rsidRDefault="00674536">
      <w:pPr>
        <w:pStyle w:val="a4"/>
        <w:rPr>
          <w:sz w:val="28"/>
        </w:rPr>
        <w:sectPr w:rsidR="00674536">
          <w:pgSz w:w="11900" w:h="16850"/>
          <w:pgMar w:top="280" w:right="708" w:bottom="280" w:left="566" w:header="720" w:footer="720" w:gutter="0"/>
          <w:cols w:space="720"/>
        </w:sectPr>
      </w:pPr>
    </w:p>
    <w:p w:rsidR="00674536" w:rsidRDefault="001F2B0D">
      <w:pPr>
        <w:pStyle w:val="a3"/>
        <w:spacing w:before="72"/>
        <w:ind w:right="135" w:firstLine="0"/>
      </w:pPr>
      <w:r>
        <w:lastRenderedPageBreak/>
        <w:t>персональных данных на несколько подмножеств и создание таблиц, устанавливающих связи между подмножествами, с последующим раздельным хранением записей, соответствующих этим подмножествам.</w:t>
      </w:r>
    </w:p>
    <w:p w:rsidR="00674536" w:rsidRDefault="001F2B0D">
      <w:pPr>
        <w:pStyle w:val="a3"/>
        <w:spacing w:line="321" w:lineRule="exact"/>
        <w:ind w:left="1184" w:firstLine="0"/>
        <w:jc w:val="left"/>
      </w:pPr>
      <w:r>
        <w:t>Метод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обезличенных</w:t>
      </w:r>
      <w:r>
        <w:rPr>
          <w:spacing w:val="-5"/>
        </w:rPr>
        <w:t xml:space="preserve"> </w:t>
      </w:r>
      <w:r>
        <w:rPr>
          <w:spacing w:val="-2"/>
        </w:rPr>
        <w:t>данных: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before="2" w:line="322" w:lineRule="exact"/>
        <w:ind w:left="1918" w:hanging="734"/>
        <w:jc w:val="left"/>
        <w:rPr>
          <w:sz w:val="28"/>
        </w:rPr>
      </w:pPr>
      <w:r>
        <w:rPr>
          <w:spacing w:val="-2"/>
          <w:sz w:val="28"/>
        </w:rPr>
        <w:t>полнота;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34"/>
        <w:jc w:val="left"/>
        <w:rPr>
          <w:sz w:val="28"/>
        </w:rPr>
      </w:pPr>
      <w:r>
        <w:rPr>
          <w:spacing w:val="-2"/>
          <w:sz w:val="28"/>
        </w:rPr>
        <w:t>структурированность;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34"/>
        <w:jc w:val="left"/>
        <w:rPr>
          <w:sz w:val="28"/>
        </w:rPr>
      </w:pPr>
      <w:r>
        <w:rPr>
          <w:spacing w:val="-2"/>
          <w:sz w:val="28"/>
        </w:rPr>
        <w:t>релевантность;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34"/>
        <w:jc w:val="left"/>
        <w:rPr>
          <w:sz w:val="28"/>
        </w:rPr>
      </w:pPr>
      <w:r>
        <w:rPr>
          <w:sz w:val="28"/>
        </w:rPr>
        <w:t>семантическая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целостность;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1184" w:right="6579" w:firstLine="0"/>
        <w:jc w:val="left"/>
        <w:rPr>
          <w:sz w:val="28"/>
        </w:rPr>
      </w:pPr>
      <w:r>
        <w:rPr>
          <w:spacing w:val="-2"/>
          <w:sz w:val="28"/>
        </w:rPr>
        <w:t xml:space="preserve">применимость. </w:t>
      </w:r>
      <w:r>
        <w:rPr>
          <w:sz w:val="28"/>
        </w:rPr>
        <w:t>Оценка</w:t>
      </w:r>
      <w:r>
        <w:rPr>
          <w:spacing w:val="-1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метода: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before="2" w:line="322" w:lineRule="exact"/>
        <w:ind w:left="1918" w:hanging="734"/>
        <w:rPr>
          <w:sz w:val="28"/>
        </w:rPr>
      </w:pPr>
      <w:r>
        <w:rPr>
          <w:sz w:val="28"/>
        </w:rPr>
        <w:t>обратимость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деобезличивания</w:t>
      </w:r>
      <w:proofErr w:type="spellEnd"/>
      <w:r>
        <w:rPr>
          <w:spacing w:val="-2"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5" w:firstLine="682"/>
        <w:rPr>
          <w:sz w:val="28"/>
        </w:rPr>
      </w:pPr>
      <w:r>
        <w:rPr>
          <w:sz w:val="28"/>
        </w:rPr>
        <w:t>вариативность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(метод</w:t>
      </w:r>
      <w:r>
        <w:rPr>
          <w:spacing w:val="-1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1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18"/>
          <w:sz w:val="28"/>
        </w:rPr>
        <w:t xml:space="preserve"> </w:t>
      </w:r>
      <w:r>
        <w:rPr>
          <w:sz w:val="28"/>
        </w:rPr>
        <w:t>декомпозиции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без предва</w:t>
      </w:r>
      <w:r>
        <w:rPr>
          <w:sz w:val="28"/>
        </w:rPr>
        <w:t xml:space="preserve">рительного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7" w:firstLine="682"/>
        <w:rPr>
          <w:sz w:val="28"/>
        </w:rPr>
      </w:pPr>
      <w:r>
        <w:rPr>
          <w:sz w:val="28"/>
        </w:rPr>
        <w:t xml:space="preserve">изменяемость (метод позволяет вносить изменения в набор обезличенных данных без предварительного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29" w:firstLine="682"/>
        <w:rPr>
          <w:sz w:val="28"/>
        </w:rPr>
      </w:pPr>
      <w:r>
        <w:rPr>
          <w:sz w:val="28"/>
        </w:rPr>
        <w:t>стойкость (метод не устойчив к атакам, подразумевающим наличие у злоумышленника информации о множестве субъектов или доступа к нескольким частям раздельно хранимых сведений);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4" w:firstLine="682"/>
        <w:rPr>
          <w:sz w:val="28"/>
        </w:rPr>
      </w:pPr>
      <w:r>
        <w:rPr>
          <w:sz w:val="28"/>
        </w:rPr>
        <w:t xml:space="preserve">возможность косвенного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(метод не исключает возможность </w:t>
      </w:r>
      <w:proofErr w:type="spellStart"/>
      <w:r>
        <w:rPr>
          <w:sz w:val="28"/>
        </w:rPr>
        <w:t>деобезличи</w:t>
      </w:r>
      <w:r>
        <w:rPr>
          <w:sz w:val="28"/>
        </w:rPr>
        <w:t>вания</w:t>
      </w:r>
      <w:proofErr w:type="spellEnd"/>
      <w:r>
        <w:rPr>
          <w:sz w:val="28"/>
        </w:rPr>
        <w:t xml:space="preserve"> с использованием персональных данных, имеющихся у других операторов);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28" w:firstLine="682"/>
        <w:rPr>
          <w:sz w:val="28"/>
        </w:rPr>
      </w:pPr>
      <w:r>
        <w:rPr>
          <w:sz w:val="28"/>
        </w:rPr>
        <w:t>совместимость (метод обеспечивает интеграцию с данными, обезличенными другими методами);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before="1"/>
        <w:ind w:left="501" w:right="135" w:firstLine="682"/>
        <w:rPr>
          <w:sz w:val="28"/>
        </w:rPr>
      </w:pPr>
      <w:r>
        <w:rPr>
          <w:sz w:val="28"/>
        </w:rPr>
        <w:t>параметрический объем (определяется числом подмножеств и числом субъектов персональных данн</w:t>
      </w:r>
      <w:r>
        <w:rPr>
          <w:sz w:val="28"/>
        </w:rPr>
        <w:t>ых, массив которых обезличивается, а также правилами разделения персональных данных на части и объемом таблиц связывания записей, находящихся в</w:t>
      </w:r>
    </w:p>
    <w:p w:rsidR="00674536" w:rsidRDefault="001F2B0D">
      <w:pPr>
        <w:pStyle w:val="a3"/>
        <w:spacing w:line="321" w:lineRule="exact"/>
        <w:ind w:firstLine="0"/>
        <w:rPr>
          <w:b/>
        </w:rPr>
      </w:pPr>
      <w:r>
        <w:t>различных</w:t>
      </w:r>
      <w:r>
        <w:rPr>
          <w:spacing w:val="-9"/>
        </w:rPr>
        <w:t xml:space="preserve"> </w:t>
      </w:r>
      <w:r>
        <w:rPr>
          <w:spacing w:val="-2"/>
        </w:rPr>
        <w:t>хранилищах</w:t>
      </w:r>
      <w:r>
        <w:rPr>
          <w:b/>
          <w:spacing w:val="-2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242" w:lineRule="auto"/>
        <w:ind w:left="501" w:right="130" w:firstLine="701"/>
        <w:rPr>
          <w:b/>
          <w:sz w:val="28"/>
        </w:rPr>
      </w:pPr>
      <w:r>
        <w:rPr>
          <w:sz w:val="28"/>
        </w:rPr>
        <w:t xml:space="preserve">возможность оценки качества данных </w:t>
      </w:r>
      <w:r>
        <w:rPr>
          <w:b/>
          <w:sz w:val="28"/>
        </w:rPr>
        <w:t>(</w:t>
      </w:r>
      <w:r>
        <w:rPr>
          <w:sz w:val="28"/>
        </w:rPr>
        <w:t>метод позволяет проводить анализ качества обезличенных данных</w:t>
      </w:r>
      <w:r>
        <w:rPr>
          <w:b/>
          <w:sz w:val="28"/>
        </w:rPr>
        <w:t>).</w:t>
      </w:r>
    </w:p>
    <w:p w:rsidR="00674536" w:rsidRDefault="001F2B0D">
      <w:pPr>
        <w:pStyle w:val="a3"/>
        <w:ind w:right="134"/>
        <w:rPr>
          <w:b/>
        </w:rPr>
      </w:pPr>
      <w:r>
        <w:t>Для реализации метода требуется предварительно разработать правила декомпозиции</w:t>
      </w:r>
      <w:r>
        <w:rPr>
          <w:b/>
        </w:rPr>
        <w:t xml:space="preserve">, </w:t>
      </w:r>
      <w:r>
        <w:t>правила установления соответствия между записями в различных хранилищах</w:t>
      </w:r>
      <w:r>
        <w:rPr>
          <w:b/>
        </w:rPr>
        <w:t xml:space="preserve">, </w:t>
      </w:r>
      <w:r>
        <w:t>правила внесения изменений и дополнени</w:t>
      </w:r>
      <w:r>
        <w:t>й в записи и хранилища</w:t>
      </w:r>
      <w:r>
        <w:rPr>
          <w:b/>
        </w:rPr>
        <w:t>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7"/>
        </w:tabs>
        <w:ind w:left="501" w:right="137" w:firstLine="701"/>
        <w:jc w:val="both"/>
        <w:rPr>
          <w:b/>
          <w:sz w:val="28"/>
        </w:rPr>
      </w:pPr>
      <w:r>
        <w:rPr>
          <w:sz w:val="28"/>
        </w:rPr>
        <w:t>Метод перемешивания реализуется путем перемешивания отдельных записей</w:t>
      </w:r>
      <w:r>
        <w:rPr>
          <w:b/>
          <w:sz w:val="28"/>
        </w:rPr>
        <w:t xml:space="preserve">, </w:t>
      </w:r>
      <w:r>
        <w:rPr>
          <w:sz w:val="28"/>
        </w:rPr>
        <w:t>а также групп записей в массиве персональных данных между собой</w:t>
      </w:r>
      <w:r>
        <w:rPr>
          <w:b/>
          <w:sz w:val="28"/>
        </w:rPr>
        <w:t>.</w:t>
      </w:r>
    </w:p>
    <w:p w:rsidR="00674536" w:rsidRDefault="001F2B0D">
      <w:pPr>
        <w:pStyle w:val="a3"/>
        <w:spacing w:line="321" w:lineRule="exact"/>
        <w:ind w:left="1203" w:firstLine="0"/>
        <w:jc w:val="left"/>
        <w:rPr>
          <w:b/>
        </w:rPr>
      </w:pPr>
      <w:r>
        <w:t>Метод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обезличенных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  <w:r>
        <w:rPr>
          <w:b/>
          <w:spacing w:val="-2"/>
        </w:rPr>
        <w:t>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полнота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структурированность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релевантность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jc w:val="left"/>
        <w:rPr>
          <w:b/>
          <w:sz w:val="28"/>
        </w:rPr>
      </w:pPr>
      <w:r>
        <w:rPr>
          <w:sz w:val="28"/>
        </w:rPr>
        <w:t>семантическая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целостность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22" w:lineRule="exact"/>
        <w:ind w:left="1918" w:hanging="715"/>
        <w:jc w:val="left"/>
        <w:rPr>
          <w:b/>
          <w:sz w:val="28"/>
        </w:rPr>
      </w:pPr>
      <w:r>
        <w:rPr>
          <w:spacing w:val="-2"/>
          <w:sz w:val="28"/>
        </w:rPr>
        <w:t>применимость</w:t>
      </w:r>
      <w:r>
        <w:rPr>
          <w:b/>
          <w:spacing w:val="-2"/>
          <w:sz w:val="28"/>
        </w:rPr>
        <w:t>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242" w:lineRule="auto"/>
        <w:ind w:left="1203" w:right="6541" w:firstLine="0"/>
        <w:jc w:val="left"/>
        <w:rPr>
          <w:b/>
          <w:sz w:val="28"/>
        </w:rPr>
      </w:pPr>
      <w:r>
        <w:rPr>
          <w:spacing w:val="-2"/>
          <w:sz w:val="28"/>
        </w:rPr>
        <w:t>анонимность</w:t>
      </w:r>
      <w:r>
        <w:rPr>
          <w:b/>
          <w:spacing w:val="-2"/>
          <w:sz w:val="28"/>
        </w:rPr>
        <w:t xml:space="preserve">. </w:t>
      </w:r>
      <w:r>
        <w:rPr>
          <w:sz w:val="28"/>
        </w:rPr>
        <w:t>Оценка</w:t>
      </w:r>
      <w:r>
        <w:rPr>
          <w:spacing w:val="-1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метода</w:t>
      </w:r>
      <w:r>
        <w:rPr>
          <w:b/>
          <w:sz w:val="28"/>
        </w:rPr>
        <w:t>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17" w:lineRule="exact"/>
        <w:ind w:left="1918" w:hanging="715"/>
        <w:jc w:val="left"/>
        <w:rPr>
          <w:b/>
          <w:sz w:val="28"/>
        </w:rPr>
      </w:pPr>
      <w:r>
        <w:rPr>
          <w:sz w:val="28"/>
        </w:rPr>
        <w:t>обратимость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деобезличивания</w:t>
      </w:r>
      <w:proofErr w:type="spellEnd"/>
      <w:r>
        <w:rPr>
          <w:b/>
          <w:spacing w:val="-2"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4" w:firstLine="701"/>
        <w:jc w:val="left"/>
        <w:rPr>
          <w:b/>
          <w:sz w:val="28"/>
        </w:rPr>
      </w:pPr>
      <w:r>
        <w:rPr>
          <w:sz w:val="28"/>
        </w:rPr>
        <w:t>вариативность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метод</w:t>
      </w:r>
      <w:r>
        <w:rPr>
          <w:spacing w:val="3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35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3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перемешивания без проведения процедуры </w:t>
      </w:r>
      <w:proofErr w:type="spellStart"/>
      <w:r>
        <w:rPr>
          <w:sz w:val="28"/>
        </w:rPr>
        <w:t>деобезличивания</w:t>
      </w:r>
      <w:proofErr w:type="spellEnd"/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  <w:tab w:val="left" w:pos="3891"/>
          <w:tab w:val="left" w:pos="5004"/>
          <w:tab w:val="left" w:pos="6507"/>
          <w:tab w:val="left" w:pos="7766"/>
          <w:tab w:val="left" w:pos="9342"/>
          <w:tab w:val="left" w:pos="9788"/>
        </w:tabs>
        <w:ind w:left="501" w:right="135" w:firstLine="701"/>
        <w:jc w:val="left"/>
        <w:rPr>
          <w:b/>
          <w:sz w:val="28"/>
        </w:rPr>
      </w:pPr>
      <w:r>
        <w:rPr>
          <w:spacing w:val="-2"/>
          <w:sz w:val="28"/>
        </w:rPr>
        <w:t>изменяемость</w:t>
      </w:r>
      <w:r>
        <w:rPr>
          <w:sz w:val="28"/>
        </w:rPr>
        <w:tab/>
      </w:r>
      <w:r>
        <w:rPr>
          <w:b/>
          <w:spacing w:val="-2"/>
          <w:sz w:val="28"/>
        </w:rPr>
        <w:t>(</w:t>
      </w:r>
      <w:r>
        <w:rPr>
          <w:spacing w:val="-2"/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позволяет</w:t>
      </w:r>
      <w:r>
        <w:rPr>
          <w:sz w:val="28"/>
        </w:rPr>
        <w:tab/>
      </w:r>
      <w:r>
        <w:rPr>
          <w:spacing w:val="-2"/>
          <w:sz w:val="28"/>
        </w:rPr>
        <w:t>вносить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набор </w:t>
      </w:r>
      <w:r>
        <w:rPr>
          <w:sz w:val="28"/>
        </w:rPr>
        <w:t xml:space="preserve">обезличенных данных без предварительного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  <w:tab w:val="left" w:pos="3363"/>
          <w:tab w:val="left" w:pos="4419"/>
          <w:tab w:val="left" w:pos="6294"/>
          <w:tab w:val="left" w:pos="6699"/>
          <w:tab w:val="left" w:pos="7248"/>
          <w:tab w:val="left" w:pos="9155"/>
        </w:tabs>
        <w:spacing w:line="242" w:lineRule="auto"/>
        <w:ind w:left="501" w:right="128" w:firstLine="701"/>
        <w:jc w:val="left"/>
        <w:rPr>
          <w:b/>
          <w:sz w:val="28"/>
        </w:rPr>
      </w:pPr>
      <w:r>
        <w:rPr>
          <w:spacing w:val="-2"/>
          <w:sz w:val="28"/>
        </w:rPr>
        <w:t>стойкость</w:t>
      </w:r>
      <w:r>
        <w:rPr>
          <w:sz w:val="28"/>
        </w:rPr>
        <w:tab/>
      </w:r>
      <w:r>
        <w:rPr>
          <w:b/>
          <w:spacing w:val="-2"/>
          <w:sz w:val="28"/>
        </w:rPr>
        <w:t>(</w:t>
      </w:r>
      <w:r>
        <w:rPr>
          <w:spacing w:val="-2"/>
          <w:sz w:val="28"/>
        </w:rPr>
        <w:t>длина</w:t>
      </w:r>
      <w:r>
        <w:rPr>
          <w:sz w:val="28"/>
        </w:rPr>
        <w:tab/>
      </w:r>
      <w:r>
        <w:rPr>
          <w:spacing w:val="-2"/>
          <w:sz w:val="28"/>
        </w:rPr>
        <w:t>перестановки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совокупности</w:t>
      </w:r>
      <w:r>
        <w:rPr>
          <w:sz w:val="28"/>
        </w:rPr>
        <w:tab/>
      </w:r>
      <w:r>
        <w:rPr>
          <w:spacing w:val="-2"/>
          <w:sz w:val="28"/>
        </w:rPr>
        <w:t xml:space="preserve">определяет </w:t>
      </w:r>
      <w:r>
        <w:rPr>
          <w:sz w:val="28"/>
        </w:rPr>
        <w:t>стойкость метода к атакам на идентификацию</w:t>
      </w:r>
      <w:r>
        <w:rPr>
          <w:b/>
          <w:sz w:val="28"/>
        </w:rPr>
        <w:t>);</w:t>
      </w:r>
    </w:p>
    <w:p w:rsidR="00674536" w:rsidRDefault="00674536">
      <w:pPr>
        <w:pStyle w:val="a4"/>
        <w:spacing w:line="242" w:lineRule="auto"/>
        <w:jc w:val="left"/>
        <w:rPr>
          <w:b/>
          <w:sz w:val="28"/>
        </w:rPr>
        <w:sectPr w:rsidR="00674536">
          <w:pgSz w:w="11900" w:h="16850"/>
          <w:pgMar w:top="280" w:right="708" w:bottom="280" w:left="566" w:header="720" w:footer="720" w:gutter="0"/>
          <w:cols w:space="720"/>
        </w:sectPr>
      </w:pP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before="72"/>
        <w:ind w:left="501" w:right="129" w:firstLine="701"/>
        <w:rPr>
          <w:b/>
          <w:sz w:val="28"/>
        </w:rPr>
      </w:pPr>
      <w:r>
        <w:rPr>
          <w:sz w:val="28"/>
        </w:rPr>
        <w:lastRenderedPageBreak/>
        <w:t xml:space="preserve">возможность косвенного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 xml:space="preserve">метод исключает возможность проведения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с использованием персональных данных</w:t>
      </w:r>
      <w:r>
        <w:rPr>
          <w:b/>
          <w:sz w:val="28"/>
        </w:rPr>
        <w:t xml:space="preserve">, </w:t>
      </w:r>
      <w:r>
        <w:rPr>
          <w:sz w:val="28"/>
        </w:rPr>
        <w:t>имеющихся у других операторов</w:t>
      </w:r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242" w:lineRule="auto"/>
        <w:ind w:left="501" w:right="127" w:firstLine="701"/>
        <w:rPr>
          <w:b/>
          <w:sz w:val="28"/>
        </w:rPr>
      </w:pPr>
      <w:r>
        <w:rPr>
          <w:sz w:val="28"/>
        </w:rPr>
        <w:t xml:space="preserve">совместимость </w:t>
      </w:r>
      <w:r>
        <w:rPr>
          <w:b/>
          <w:sz w:val="28"/>
        </w:rPr>
        <w:t>(</w:t>
      </w:r>
      <w:r>
        <w:rPr>
          <w:sz w:val="28"/>
        </w:rPr>
        <w:t>метод позволяет п</w:t>
      </w:r>
      <w:r>
        <w:rPr>
          <w:sz w:val="28"/>
        </w:rPr>
        <w:t>роводить интеграцию с данными</w:t>
      </w:r>
      <w:r>
        <w:rPr>
          <w:b/>
          <w:sz w:val="28"/>
        </w:rPr>
        <w:t xml:space="preserve">, </w:t>
      </w:r>
      <w:r>
        <w:rPr>
          <w:sz w:val="28"/>
        </w:rPr>
        <w:t>обезличенными другими методами</w:t>
      </w:r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6" w:firstLine="701"/>
        <w:rPr>
          <w:b/>
          <w:sz w:val="28"/>
        </w:rPr>
      </w:pPr>
      <w:r>
        <w:rPr>
          <w:sz w:val="28"/>
        </w:rPr>
        <w:t xml:space="preserve">параметрический объем </w:t>
      </w:r>
      <w:r>
        <w:rPr>
          <w:b/>
          <w:sz w:val="28"/>
        </w:rPr>
        <w:t>(</w:t>
      </w:r>
      <w:r>
        <w:rPr>
          <w:sz w:val="28"/>
        </w:rPr>
        <w:t>зависит от заданных методов и правил перемешивания и требуемой стойкости к атакам на идентификацию</w:t>
      </w:r>
      <w:r>
        <w:rPr>
          <w:b/>
          <w:sz w:val="28"/>
        </w:rPr>
        <w:t>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501" w:right="130" w:firstLine="701"/>
        <w:rPr>
          <w:b/>
          <w:sz w:val="28"/>
        </w:rPr>
      </w:pPr>
      <w:r>
        <w:rPr>
          <w:sz w:val="28"/>
        </w:rPr>
        <w:t xml:space="preserve">возможность оценки качества данных </w:t>
      </w:r>
      <w:r>
        <w:rPr>
          <w:b/>
          <w:sz w:val="28"/>
        </w:rPr>
        <w:t>(</w:t>
      </w:r>
      <w:r>
        <w:rPr>
          <w:sz w:val="28"/>
        </w:rPr>
        <w:t>метод позволяет проводить анализ</w:t>
      </w:r>
      <w:r>
        <w:rPr>
          <w:sz w:val="28"/>
        </w:rPr>
        <w:t xml:space="preserve"> качества обезличенных данных</w:t>
      </w:r>
      <w:r>
        <w:rPr>
          <w:b/>
          <w:sz w:val="28"/>
        </w:rPr>
        <w:t>).</w:t>
      </w:r>
    </w:p>
    <w:p w:rsidR="00674536" w:rsidRDefault="001F2B0D">
      <w:pPr>
        <w:pStyle w:val="a3"/>
        <w:spacing w:line="242" w:lineRule="auto"/>
        <w:ind w:right="134"/>
        <w:jc w:val="right"/>
        <w:rPr>
          <w:b/>
        </w:rPr>
      </w:pPr>
      <w:r>
        <w:t>Для реализации метода требуется разработать правила перемешивания и их алгоритмы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алгоритмы</w:t>
      </w:r>
      <w:r>
        <w:rPr>
          <w:spacing w:val="-5"/>
        </w:rPr>
        <w:t xml:space="preserve"> </w:t>
      </w:r>
      <w:proofErr w:type="spellStart"/>
      <w:r>
        <w:t>деобезличивания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  <w:r>
        <w:rPr>
          <w:b/>
          <w:spacing w:val="-2"/>
        </w:rPr>
        <w:t>.</w:t>
      </w:r>
    </w:p>
    <w:p w:rsidR="00674536" w:rsidRDefault="001F2B0D">
      <w:pPr>
        <w:pStyle w:val="a3"/>
        <w:tabs>
          <w:tab w:val="left" w:pos="2366"/>
          <w:tab w:val="left" w:pos="3508"/>
          <w:tab w:val="left" w:pos="5734"/>
          <w:tab w:val="left" w:pos="7353"/>
          <w:tab w:val="left" w:pos="7862"/>
          <w:tab w:val="left" w:pos="9404"/>
        </w:tabs>
        <w:ind w:right="134"/>
        <w:jc w:val="left"/>
        <w:rPr>
          <w:b/>
        </w:rPr>
      </w:pPr>
      <w:r>
        <w:rPr>
          <w:spacing w:val="-4"/>
        </w:rPr>
        <w:t>Метод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использоваться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методами</w:t>
      </w:r>
      <w:r>
        <w:tab/>
      </w:r>
      <w:r>
        <w:rPr>
          <w:spacing w:val="-2"/>
        </w:rPr>
        <w:t xml:space="preserve">введения </w:t>
      </w:r>
      <w:r>
        <w:t>идентификаторов и декомпозиции</w:t>
      </w:r>
      <w:r>
        <w:rPr>
          <w:b/>
        </w:rPr>
        <w:t>.</w:t>
      </w:r>
    </w:p>
    <w:p w:rsidR="00674536" w:rsidRDefault="001F2B0D">
      <w:pPr>
        <w:pStyle w:val="a4"/>
        <w:numPr>
          <w:ilvl w:val="0"/>
          <w:numId w:val="1"/>
        </w:numPr>
        <w:tabs>
          <w:tab w:val="left" w:pos="1210"/>
        </w:tabs>
        <w:spacing w:line="319" w:lineRule="exac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обезличенными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5"/>
          <w:sz w:val="28"/>
        </w:rPr>
        <w:t>ПДн</w:t>
      </w:r>
      <w:proofErr w:type="spellEnd"/>
    </w:p>
    <w:p w:rsidR="00674536" w:rsidRDefault="001F2B0D">
      <w:pPr>
        <w:pStyle w:val="a4"/>
        <w:numPr>
          <w:ilvl w:val="1"/>
          <w:numId w:val="1"/>
        </w:numPr>
        <w:tabs>
          <w:tab w:val="left" w:pos="1210"/>
          <w:tab w:val="left" w:pos="1918"/>
          <w:tab w:val="left" w:pos="4750"/>
          <w:tab w:val="left" w:pos="6875"/>
          <w:tab w:val="left" w:pos="8999"/>
        </w:tabs>
        <w:ind w:left="1210" w:right="1472" w:hanging="8"/>
        <w:rPr>
          <w:sz w:val="28"/>
        </w:rPr>
      </w:pPr>
      <w:r>
        <w:rPr>
          <w:sz w:val="28"/>
        </w:rPr>
        <w:t xml:space="preserve">Обезличенные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ab/>
        <w:t>не подлежат</w:t>
      </w:r>
      <w:r>
        <w:rPr>
          <w:sz w:val="28"/>
        </w:rPr>
        <w:tab/>
      </w:r>
      <w:r>
        <w:rPr>
          <w:spacing w:val="-2"/>
          <w:sz w:val="28"/>
        </w:rPr>
        <w:t>разглашению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нарушению конфиденциальности.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8"/>
        </w:tabs>
        <w:spacing w:line="242" w:lineRule="auto"/>
        <w:ind w:left="501" w:right="138" w:firstLine="701"/>
        <w:rPr>
          <w:sz w:val="28"/>
        </w:rPr>
      </w:pPr>
      <w:r>
        <w:rPr>
          <w:sz w:val="28"/>
        </w:rPr>
        <w:t>Обезличенные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обрабатываться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использования средств автоматизации.</w:t>
      </w:r>
    </w:p>
    <w:p w:rsidR="00674536" w:rsidRDefault="001F2B0D">
      <w:pPr>
        <w:pStyle w:val="a4"/>
        <w:numPr>
          <w:ilvl w:val="1"/>
          <w:numId w:val="1"/>
        </w:numPr>
        <w:tabs>
          <w:tab w:val="left" w:pos="1918"/>
          <w:tab w:val="left" w:pos="2685"/>
          <w:tab w:val="left" w:pos="4171"/>
          <w:tab w:val="left" w:pos="6147"/>
          <w:tab w:val="left" w:pos="6968"/>
          <w:tab w:val="left" w:pos="7369"/>
          <w:tab w:val="left" w:pos="9582"/>
        </w:tabs>
        <w:ind w:left="501" w:right="130" w:firstLine="701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обработке</w:t>
      </w:r>
      <w:r>
        <w:rPr>
          <w:sz w:val="28"/>
        </w:rPr>
        <w:tab/>
      </w:r>
      <w:r>
        <w:rPr>
          <w:spacing w:val="-2"/>
          <w:sz w:val="28"/>
        </w:rPr>
        <w:t>обезличенных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ПДн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 </w:t>
      </w:r>
      <w:r>
        <w:rPr>
          <w:sz w:val="28"/>
        </w:rPr>
        <w:t>автоматизации необходимо соблюдение: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  <w:tab w:val="left" w:pos="3390"/>
          <w:tab w:val="left" w:pos="4809"/>
          <w:tab w:val="left" w:pos="6804"/>
          <w:tab w:val="left" w:pos="8480"/>
          <w:tab w:val="left" w:pos="8980"/>
        </w:tabs>
        <w:ind w:left="501" w:right="139" w:firstLine="701"/>
        <w:jc w:val="left"/>
        <w:rPr>
          <w:sz w:val="28"/>
        </w:rPr>
      </w:pPr>
      <w:r>
        <w:rPr>
          <w:spacing w:val="-2"/>
          <w:sz w:val="28"/>
        </w:rPr>
        <w:t>парольной</w:t>
      </w:r>
      <w:r>
        <w:rPr>
          <w:sz w:val="28"/>
        </w:rPr>
        <w:tab/>
      </w:r>
      <w:r>
        <w:rPr>
          <w:spacing w:val="-2"/>
          <w:sz w:val="28"/>
        </w:rPr>
        <w:t>политики,</w:t>
      </w:r>
      <w:r>
        <w:rPr>
          <w:sz w:val="28"/>
        </w:rPr>
        <w:tab/>
      </w:r>
      <w:r>
        <w:rPr>
          <w:spacing w:val="-2"/>
          <w:sz w:val="28"/>
        </w:rPr>
        <w:t>установленной</w:t>
      </w:r>
      <w:r>
        <w:rPr>
          <w:sz w:val="28"/>
        </w:rPr>
        <w:tab/>
      </w:r>
      <w:r>
        <w:rPr>
          <w:spacing w:val="-2"/>
          <w:sz w:val="28"/>
        </w:rPr>
        <w:t>Инструкции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парольной защиты;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87"/>
        </w:tabs>
        <w:spacing w:line="242" w:lineRule="auto"/>
        <w:ind w:left="1203" w:right="241" w:firstLine="0"/>
        <w:jc w:val="left"/>
        <w:rPr>
          <w:sz w:val="28"/>
        </w:rPr>
      </w:pPr>
      <w:r>
        <w:rPr>
          <w:sz w:val="28"/>
        </w:rPr>
        <w:t>антивирусной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антивирусной защиты;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spacing w:line="317" w:lineRule="exact"/>
        <w:ind w:left="1918" w:hanging="715"/>
        <w:jc w:val="left"/>
        <w:rPr>
          <w:sz w:val="28"/>
        </w:rPr>
      </w:pP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съемными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используются);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</w:tabs>
        <w:ind w:left="1918" w:hanging="715"/>
        <w:jc w:val="left"/>
        <w:rPr>
          <w:sz w:val="28"/>
        </w:rPr>
      </w:pP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копирования;</w:t>
      </w:r>
    </w:p>
    <w:p w:rsidR="00674536" w:rsidRDefault="001F2B0D">
      <w:pPr>
        <w:pStyle w:val="a4"/>
        <w:numPr>
          <w:ilvl w:val="2"/>
          <w:numId w:val="1"/>
        </w:numPr>
        <w:tabs>
          <w:tab w:val="left" w:pos="1918"/>
          <w:tab w:val="left" w:pos="3100"/>
          <w:tab w:val="left" w:pos="4263"/>
          <w:tab w:val="left" w:pos="6001"/>
          <w:tab w:val="left" w:pos="6353"/>
          <w:tab w:val="left" w:pos="8005"/>
          <w:tab w:val="left" w:pos="8358"/>
          <w:tab w:val="left" w:pos="9587"/>
        </w:tabs>
        <w:ind w:left="501" w:right="138" w:firstLine="701"/>
        <w:jc w:val="left"/>
        <w:rPr>
          <w:sz w:val="28"/>
        </w:rPr>
      </w:pP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2"/>
          <w:sz w:val="28"/>
        </w:rPr>
        <w:t>сотрудников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 xml:space="preserve">ведется </w:t>
      </w:r>
      <w:r>
        <w:rPr>
          <w:sz w:val="28"/>
        </w:rPr>
        <w:t xml:space="preserve">обработка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.</w:t>
      </w:r>
    </w:p>
    <w:p w:rsidR="00674536" w:rsidRDefault="00674536">
      <w:pPr>
        <w:pStyle w:val="a4"/>
        <w:jc w:val="left"/>
        <w:rPr>
          <w:sz w:val="28"/>
        </w:rPr>
        <w:sectPr w:rsidR="00674536">
          <w:pgSz w:w="11900" w:h="16850"/>
          <w:pgMar w:top="280" w:right="708" w:bottom="280" w:left="566" w:header="720" w:footer="720" w:gutter="0"/>
          <w:cols w:space="720"/>
        </w:sectPr>
      </w:pPr>
    </w:p>
    <w:p w:rsidR="00674536" w:rsidRDefault="00674536">
      <w:pPr>
        <w:pStyle w:val="a3"/>
        <w:spacing w:before="4"/>
        <w:ind w:left="0" w:firstLine="0"/>
        <w:jc w:val="left"/>
        <w:rPr>
          <w:sz w:val="17"/>
        </w:rPr>
      </w:pPr>
    </w:p>
    <w:sectPr w:rsidR="00674536">
      <w:pgSz w:w="11900" w:h="16850"/>
      <w:pgMar w:top="19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34C55"/>
    <w:multiLevelType w:val="multilevel"/>
    <w:tmpl w:val="C7127660"/>
    <w:lvl w:ilvl="0">
      <w:start w:val="1"/>
      <w:numFmt w:val="decimal"/>
      <w:lvlText w:val="%1"/>
      <w:lvlJc w:val="left"/>
      <w:pPr>
        <w:ind w:left="502" w:hanging="7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716"/>
      </w:pPr>
      <w:rPr>
        <w:rFonts w:hint="default"/>
        <w:lang w:val="ru-RU" w:eastAsia="en-US" w:bidi="ar-SA"/>
      </w:rPr>
    </w:lvl>
  </w:abstractNum>
  <w:abstractNum w:abstractNumId="1" w15:restartNumberingAfterBreak="0">
    <w:nsid w:val="5DA42CDB"/>
    <w:multiLevelType w:val="multilevel"/>
    <w:tmpl w:val="C8D05BBC"/>
    <w:lvl w:ilvl="0">
      <w:start w:val="2"/>
      <w:numFmt w:val="decimal"/>
      <w:lvlText w:val="%1."/>
      <w:lvlJc w:val="left"/>
      <w:pPr>
        <w:ind w:left="1210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2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20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7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0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7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536"/>
    <w:rsid w:val="001F2B0D"/>
    <w:rsid w:val="006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7CD91-376C-4A8B-9807-75570C7E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 w:firstLine="7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01" w:firstLine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5;&#1090;&#1086;&#1096;&#1082;&#1072;139.&#1088;&#1092;" TargetMode="External"/><Relationship Id="rId5" Type="http://schemas.openxmlformats.org/officeDocument/2006/relationships/hyperlink" Target="mailto:detssad13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1774</Words>
  <Characters>10116</Characters>
  <Application>Microsoft Office Word</Application>
  <DocSecurity>0</DocSecurity>
  <Lines>84</Lines>
  <Paragraphs>23</Paragraphs>
  <ScaleCrop>false</ScaleCrop>
  <Company>Russia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work_pc</dc:creator>
  <cp:lastModifiedBy>Zverdvd.org</cp:lastModifiedBy>
  <cp:revision>2</cp:revision>
  <dcterms:created xsi:type="dcterms:W3CDTF">2026-04-24T16:17:00Z</dcterms:created>
  <dcterms:modified xsi:type="dcterms:W3CDTF">2026-04-24T16:18:00Z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2010</vt:lpwstr>
  </property>
</Properties>
</file>